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1CE8" w:rsidR="00DD259F" w:rsidP="005B7AC9" w:rsidRDefault="00DD259F" w14:paraId="832e945" w14:textId="832e945">
      <w:pPr>
        <w15:collapsed w:val="false"/>
        <w:rPr>
          <w:rFonts w:cs="Arial"/>
          <w:b w:val="false"/>
        </w:rPr>
      </w:pPr>
      <w:bookmarkStart w:name="_GoBack" w:id="0"/>
      <w:bookmarkEnd w:id="0"/>
      <w:r w:rsidRPr="004D1CE8">
        <w:rPr>
          <w:rFonts w:cs="Arial"/>
          <w:b w:val="false"/>
        </w:rPr>
        <w:t>REPUBLIKA HRVATSKA</w:t>
      </w:r>
    </w:p>
    <w:p w:rsidRPr="004D1CE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D1CE8">
        <w:rPr>
          <w:rFonts w:cs="Arial"/>
          <w:b w:val="false"/>
        </w:rPr>
        <w:t>TRGOVAČKI SUD U RIJECI</w:t>
      </w:r>
      <w:r w:rsidRPr="004D1CE8" w:rsidR="006D1F4A">
        <w:rPr>
          <w:rFonts w:cs="Arial"/>
          <w:b w:val="false"/>
        </w:rPr>
        <w:tab/>
      </w:r>
    </w:p>
    <w:p w:rsidR="00380338" w:rsidP="005B7AC9" w:rsidRDefault="00DD259F">
      <w:pPr>
        <w:rPr>
          <w:rFonts w:cs="Arial"/>
          <w:b w:val="false"/>
        </w:rPr>
      </w:pPr>
      <w:r w:rsidRPr="004D1CE8">
        <w:rPr>
          <w:rFonts w:cs="Arial"/>
          <w:b w:val="false"/>
        </w:rPr>
        <w:t>ZADARSKA 1 i 3</w:t>
      </w:r>
    </w:p>
    <w:p w:rsidR="00D9637F" w:rsidP="005B7AC9" w:rsidRDefault="00D9637F">
      <w:pPr>
        <w:rPr>
          <w:rFonts w:cs="Arial"/>
          <w:b w:val="false"/>
        </w:rPr>
      </w:pPr>
    </w:p>
    <w:p w:rsidRPr="004D1CE8" w:rsidR="00D9637F" w:rsidP="005B7AC9" w:rsidRDefault="00D9637F">
      <w:pPr>
        <w:rPr>
          <w:rFonts w:cs="Arial"/>
          <w:b w:val="false"/>
        </w:rPr>
      </w:pPr>
    </w:p>
    <w:p w:rsidRPr="004D1CE8" w:rsidR="00613796" w:rsidP="005B7AC9" w:rsidRDefault="00613796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Z A P I S N I K</w:t>
      </w:r>
    </w:p>
    <w:p w:rsidRPr="004D1CE8" w:rsidR="00ED472B" w:rsidP="00D92A4E" w:rsidRDefault="00405860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o</w:t>
      </w:r>
      <w:r w:rsidRPr="004D1CE8" w:rsidR="00560DA5">
        <w:rPr>
          <w:rFonts w:cs="Arial"/>
          <w:b w:val="false"/>
          <w:bCs/>
        </w:rPr>
        <w:t>d</w:t>
      </w:r>
      <w:r w:rsidRPr="004D1CE8" w:rsidR="001C161A">
        <w:rPr>
          <w:rFonts w:cs="Arial"/>
          <w:b w:val="false"/>
          <w:bCs/>
        </w:rPr>
        <w:t xml:space="preserve"> </w:t>
      </w:r>
      <w:r w:rsidR="00B233B3">
        <w:rPr>
          <w:rFonts w:cs="Arial"/>
          <w:b w:val="false"/>
          <w:bCs/>
        </w:rPr>
        <w:t>31. listopada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 w:rsidR="0083505A">
        <w:rPr>
          <w:rFonts w:cs="Arial"/>
          <w:b w:val="false"/>
          <w:bCs/>
        </w:rPr>
        <w:t>. godine</w:t>
      </w:r>
      <w:r w:rsidRPr="004D1CE8" w:rsidR="00B82A55">
        <w:rPr>
          <w:rFonts w:cs="Arial"/>
          <w:b w:val="false"/>
          <w:bCs/>
        </w:rPr>
        <w:t xml:space="preserve"> </w:t>
      </w:r>
    </w:p>
    <w:p w:rsidRPr="004D1CE8" w:rsidR="00932C80" w:rsidP="00044315" w:rsidRDefault="00A24FE2">
      <w:pPr>
        <w:jc w:val="both"/>
        <w:rPr>
          <w:rFonts w:cs="Arial"/>
        </w:rPr>
      </w:pPr>
      <w:r w:rsidRPr="004D1CE8">
        <w:rPr>
          <w:rFonts w:cs="Arial"/>
          <w:b w:val="false"/>
        </w:rPr>
        <w:t xml:space="preserve">u prethodnom postupku </w:t>
      </w:r>
      <w:r w:rsidRPr="004D1CE8" w:rsidR="00613796">
        <w:rPr>
          <w:rFonts w:cs="Arial"/>
          <w:b w:val="false"/>
        </w:rPr>
        <w:t>radi</w:t>
      </w:r>
      <w:r w:rsidRPr="004D1CE8" w:rsidR="006372B4">
        <w:rPr>
          <w:rFonts w:cs="Arial"/>
          <w:b w:val="false"/>
        </w:rPr>
        <w:t xml:space="preserve"> očitovanja o prijedlogu i</w:t>
      </w:r>
      <w:r w:rsidRPr="004D1CE8" w:rsidR="00613796">
        <w:rPr>
          <w:rFonts w:cs="Arial"/>
          <w:b w:val="false"/>
        </w:rPr>
        <w:t xml:space="preserve"> </w:t>
      </w:r>
      <w:r w:rsidRPr="004D1CE8" w:rsidR="00B468D0">
        <w:rPr>
          <w:rFonts w:cs="Arial"/>
          <w:b w:val="false"/>
        </w:rPr>
        <w:t>rasprave o</w:t>
      </w:r>
      <w:r w:rsidRPr="004D1CE8" w:rsidR="00727FC2">
        <w:rPr>
          <w:rFonts w:cs="Arial"/>
          <w:b w:val="false"/>
        </w:rPr>
        <w:t xml:space="preserve"> </w:t>
      </w:r>
      <w:r w:rsidRPr="004D1CE8" w:rsidR="00E279D6">
        <w:rPr>
          <w:rFonts w:cs="Arial"/>
          <w:b w:val="false"/>
        </w:rPr>
        <w:t>pretpostavk</w:t>
      </w:r>
      <w:r w:rsidRPr="004D1CE8" w:rsidR="00B468D0">
        <w:rPr>
          <w:rFonts w:cs="Arial"/>
          <w:b w:val="false"/>
        </w:rPr>
        <w:t>ama</w:t>
      </w:r>
      <w:r w:rsidRPr="004D1CE8" w:rsidR="00E279D6">
        <w:rPr>
          <w:rFonts w:cs="Arial"/>
          <w:b w:val="false"/>
        </w:rPr>
        <w:t xml:space="preserve"> </w:t>
      </w:r>
      <w:r w:rsidRPr="004D1CE8" w:rsidR="006F49A9">
        <w:rPr>
          <w:rFonts w:cs="Arial"/>
          <w:b w:val="false"/>
        </w:rPr>
        <w:t xml:space="preserve">za otvaranje </w:t>
      </w:r>
      <w:r w:rsidRPr="004D1CE8" w:rsidR="00560DA5">
        <w:rPr>
          <w:rFonts w:cs="Arial"/>
          <w:b w:val="false"/>
        </w:rPr>
        <w:t xml:space="preserve">stečajnog </w:t>
      </w:r>
      <w:r w:rsidRPr="004D1CE8" w:rsidR="00613796">
        <w:rPr>
          <w:rFonts w:cs="Arial"/>
          <w:b w:val="false"/>
        </w:rPr>
        <w:t xml:space="preserve">postupka nad </w:t>
      </w:r>
      <w:r w:rsidRPr="004D1CE8" w:rsidR="00DE1769">
        <w:rPr>
          <w:rFonts w:cs="Arial"/>
          <w:b w:val="false"/>
        </w:rPr>
        <w:t>dužnik</w:t>
      </w:r>
      <w:r w:rsidRPr="004D1CE8" w:rsidR="006C6198">
        <w:rPr>
          <w:rFonts w:cs="Arial"/>
          <w:b w:val="false"/>
        </w:rPr>
        <w:t>om</w:t>
      </w:r>
      <w:r w:rsidRPr="004D1CE8" w:rsidR="00044315">
        <w:rPr>
          <w:rFonts w:cs="Arial"/>
          <w:b w:val="false"/>
        </w:rPr>
        <w:t xml:space="preserve"> </w:t>
      </w:r>
      <w:r w:rsidRPr="00BD326A" w:rsidR="00BD326A">
        <w:rPr>
          <w:rFonts w:cs="Arial"/>
          <w:b w:val="false"/>
        </w:rPr>
        <w:t>TICHE društvo s ograničenom odgovornošću za trgovinu i usluge, Pasjak (Općina Matulji), Pasjak 58</w:t>
      </w:r>
      <w:r w:rsidRPr="004D1CE8" w:rsidR="00F60677">
        <w:rPr>
          <w:rFonts w:cs="Arial"/>
          <w:b w:val="false"/>
        </w:rPr>
        <w:t>.</w:t>
      </w:r>
    </w:p>
    <w:p w:rsidR="00380338" w:rsidP="005B7AC9" w:rsidRDefault="00380338">
      <w:pPr>
        <w:jc w:val="both"/>
        <w:rPr>
          <w:rFonts w:cs="Arial"/>
          <w:b w:val="false"/>
        </w:rPr>
      </w:pP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OD SUDA PRISUTNI:</w:t>
      </w:r>
    </w:p>
    <w:p w:rsidRPr="004D1CE8" w:rsidR="00613796" w:rsidP="005B7AC9" w:rsidRDefault="00D7080F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Daniela Korlević, sutkinja</w:t>
      </w:r>
    </w:p>
    <w:p w:rsidR="00337EB9" w:rsidP="00040241" w:rsidRDefault="00F60677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Dajana Jurković</w:t>
      </w:r>
      <w:r w:rsidRPr="004D1CE8" w:rsidR="00613796">
        <w:rPr>
          <w:rFonts w:cs="Arial"/>
          <w:b w:val="false"/>
        </w:rPr>
        <w:t>, zapisničar</w:t>
      </w:r>
    </w:p>
    <w:p w:rsidR="00D9637F" w:rsidP="00314213" w:rsidRDefault="00D9637F">
      <w:pPr>
        <w:rPr>
          <w:rFonts w:cs="Arial"/>
          <w:b w:val="false"/>
        </w:rPr>
      </w:pPr>
    </w:p>
    <w:p w:rsidRPr="004D1CE8" w:rsidR="00613796" w:rsidP="005B7AC9" w:rsidRDefault="009168D8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Početak u</w:t>
      </w:r>
      <w:r w:rsidRPr="004D1CE8" w:rsidR="00CF16F2">
        <w:rPr>
          <w:rFonts w:cs="Arial"/>
          <w:b w:val="false"/>
        </w:rPr>
        <w:t xml:space="preserve"> </w:t>
      </w:r>
      <w:r w:rsidR="00BD326A">
        <w:rPr>
          <w:rFonts w:cs="Arial"/>
          <w:b w:val="false"/>
        </w:rPr>
        <w:t>10</w:t>
      </w:r>
      <w:r w:rsidRPr="004D1CE8" w:rsidR="00613796">
        <w:rPr>
          <w:rFonts w:cs="Arial"/>
          <w:b w:val="false"/>
        </w:rPr>
        <w:t>:</w:t>
      </w:r>
      <w:r w:rsidR="00BD326A">
        <w:rPr>
          <w:rFonts w:cs="Arial"/>
          <w:b w:val="false"/>
        </w:rPr>
        <w:t>00</w:t>
      </w:r>
      <w:r w:rsidRPr="004D1CE8" w:rsidR="00613796">
        <w:rPr>
          <w:rFonts w:cs="Arial"/>
          <w:b w:val="false"/>
        </w:rPr>
        <w:t xml:space="preserve"> sati</w:t>
      </w: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Utvrđuje se da su na današnje ročište pristupili:</w:t>
      </w:r>
    </w:p>
    <w:p w:rsidRPr="004D1CE8" w:rsidR="00E96CC2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 predlagatelja</w:t>
      </w:r>
      <w:r w:rsidRPr="004D1CE8" w:rsidR="00E96CC2">
        <w:rPr>
          <w:rFonts w:cs="Arial"/>
          <w:b w:val="false"/>
        </w:rPr>
        <w:t>:</w:t>
      </w:r>
      <w:r w:rsidRPr="004D1CE8" w:rsidR="00481E2D">
        <w:rPr>
          <w:rFonts w:cs="Arial"/>
          <w:b w:val="false"/>
        </w:rPr>
        <w:t xml:space="preserve"> </w:t>
      </w:r>
      <w:r w:rsidRPr="004D1CE8" w:rsidR="008A15B0">
        <w:rPr>
          <w:rFonts w:cs="Arial"/>
          <w:b w:val="false"/>
        </w:rPr>
        <w:t xml:space="preserve">nitko, dostava poziva uredno iskazana  </w:t>
      </w:r>
    </w:p>
    <w:p w:rsidRPr="004D1CE8" w:rsidR="00E96CC2" w:rsidP="005B7AC9" w:rsidRDefault="00E96CC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</w:t>
      </w:r>
      <w:r w:rsidRPr="004D1CE8" w:rsidR="00481E2D">
        <w:rPr>
          <w:rFonts w:cs="Arial"/>
          <w:b w:val="false"/>
        </w:rPr>
        <w:t xml:space="preserve"> </w:t>
      </w:r>
      <w:r w:rsidRPr="004D1CE8" w:rsidR="00DE1769">
        <w:rPr>
          <w:rFonts w:cs="Arial"/>
          <w:b w:val="false"/>
        </w:rPr>
        <w:t>dužnik</w:t>
      </w:r>
      <w:r w:rsidRPr="004D1CE8" w:rsidR="00FC531C">
        <w:rPr>
          <w:rFonts w:cs="Arial"/>
          <w:b w:val="false"/>
        </w:rPr>
        <w:t>a</w:t>
      </w:r>
      <w:r w:rsidRPr="004D1CE8" w:rsidR="00C06920">
        <w:rPr>
          <w:rFonts w:cs="Arial"/>
          <w:b w:val="false"/>
        </w:rPr>
        <w:t>:</w:t>
      </w:r>
      <w:r w:rsidRPr="004D1CE8" w:rsidR="003B33D4">
        <w:rPr>
          <w:rFonts w:cs="Arial"/>
          <w:b w:val="false"/>
        </w:rPr>
        <w:t xml:space="preserve"> </w:t>
      </w:r>
      <w:r w:rsidR="00875182">
        <w:rPr>
          <w:rFonts w:cs="Arial"/>
          <w:b w:val="false"/>
        </w:rPr>
        <w:t>Reshat Feratoski, zastupnik po zakonu</w:t>
      </w:r>
      <w:r w:rsidRPr="00B233B3" w:rsidR="00B233B3">
        <w:rPr>
          <w:rFonts w:cs="Arial"/>
          <w:b w:val="false"/>
        </w:rPr>
        <w:t xml:space="preserve">  </w:t>
      </w:r>
    </w:p>
    <w:p w:rsidRPr="004D1CE8" w:rsidR="00D94FC4" w:rsidP="00932C80" w:rsidRDefault="007E4088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Za FINA: nitko, dostava poziva uredno iskazana  </w:t>
      </w:r>
    </w:p>
    <w:p w:rsidRPr="004D1CE8" w:rsidR="00BD326A" w:rsidP="00B63B22" w:rsidRDefault="00BD326A">
      <w:pPr>
        <w:jc w:val="both"/>
        <w:rPr>
          <w:rFonts w:cs="Arial"/>
          <w:b w:val="false"/>
          <w:bCs/>
        </w:rPr>
      </w:pPr>
    </w:p>
    <w:p w:rsidRPr="000B7331" w:rsidR="003C0C90" w:rsidP="009804DF" w:rsidRDefault="000C71CD">
      <w:pPr>
        <w:ind w:firstLine="720"/>
        <w:jc w:val="both"/>
        <w:rPr>
          <w:rFonts w:cs="Arial"/>
          <w:bCs/>
        </w:rPr>
      </w:pPr>
      <w:r w:rsidRPr="004D1CE8">
        <w:rPr>
          <w:rFonts w:cs="Arial"/>
          <w:b w:val="false"/>
          <w:bCs/>
        </w:rPr>
        <w:t xml:space="preserve">Utvrđuje se da spisu prileži podnesak predlagatelja od </w:t>
      </w:r>
      <w:r w:rsidR="00B233B3">
        <w:rPr>
          <w:rFonts w:cs="Arial"/>
          <w:b w:val="false"/>
          <w:bCs/>
        </w:rPr>
        <w:t>13. listopada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 xml:space="preserve">. prema kojem dužnik na dan </w:t>
      </w:r>
      <w:r w:rsidR="00B233B3">
        <w:rPr>
          <w:rFonts w:cs="Arial"/>
          <w:b w:val="false"/>
          <w:bCs/>
        </w:rPr>
        <w:t>13. listopada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4D1CE8" w:rsidR="00044315">
        <w:rPr>
          <w:rFonts w:cs="Arial"/>
          <w:b w:val="false"/>
          <w:bCs/>
        </w:rPr>
        <w:t xml:space="preserve"> u neprekinutom razdoblju od </w:t>
      </w:r>
      <w:r w:rsidR="00B233B3">
        <w:rPr>
          <w:rFonts w:cs="Arial"/>
          <w:b w:val="false"/>
          <w:bCs/>
        </w:rPr>
        <w:t>295</w:t>
      </w:r>
      <w:r w:rsidRPr="004D1CE8">
        <w:rPr>
          <w:rFonts w:cs="Arial"/>
          <w:b w:val="false"/>
          <w:bCs/>
        </w:rPr>
        <w:t xml:space="preserve"> dana u ukupnom iznosu od</w:t>
      </w:r>
      <w:r w:rsidRPr="009804DF" w:rsidR="009804DF">
        <w:rPr>
          <w:rFonts w:cs="Arial"/>
          <w:b w:val="false"/>
          <w:bCs/>
        </w:rPr>
        <w:t xml:space="preserve"> </w:t>
      </w:r>
      <w:r w:rsidRPr="00B233B3" w:rsidR="00B233B3">
        <w:rPr>
          <w:rFonts w:cs="Arial"/>
          <w:b w:val="false"/>
          <w:bCs/>
        </w:rPr>
        <w:t xml:space="preserve">114.173,19 </w:t>
      </w:r>
      <w:r w:rsidRPr="004D1CE8" w:rsidR="00B85090">
        <w:rPr>
          <w:rFonts w:cs="Arial"/>
          <w:b w:val="false"/>
          <w:bCs/>
        </w:rPr>
        <w:t>EUR</w:t>
      </w:r>
      <w:r w:rsidRPr="004D1CE8">
        <w:rPr>
          <w:rFonts w:cs="Arial"/>
          <w:b w:val="false"/>
          <w:bCs/>
        </w:rPr>
        <w:t>.</w:t>
      </w: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875182" w:rsidP="000D7BD6" w:rsidRDefault="00875182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Utvrđuje se da u spisu prileži podnesak zastupnika dužnika po zakonu od 27. listopada 2023. u kojem predlaže sudu odgodu današnjeg ročišta s obzirom da je dužnik u pregovorima sa svojim dužnicima te mu je potrebno vrijeme za realizaciju i naplatu tražbina, a</w:t>
      </w:r>
      <w:r w:rsidR="00644F0E">
        <w:rPr>
          <w:rFonts w:cs="Arial"/>
          <w:b w:val="false"/>
          <w:bCs/>
        </w:rPr>
        <w:t xml:space="preserve"> sve</w:t>
      </w:r>
      <w:r>
        <w:rPr>
          <w:rFonts w:cs="Arial"/>
          <w:b w:val="false"/>
          <w:bCs/>
        </w:rPr>
        <w:t xml:space="preserve"> radi otklanjanja stečajnog razloga.</w:t>
      </w:r>
    </w:p>
    <w:p w:rsidR="00875182" w:rsidP="000D7BD6" w:rsidRDefault="00875182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875182" w:rsidP="00875182" w:rsidRDefault="00875182">
      <w:pPr>
        <w:ind w:firstLine="720"/>
        <w:jc w:val="both"/>
        <w:rPr>
          <w:rFonts w:cs="Arial"/>
          <w:b w:val="false"/>
          <w:bCs/>
        </w:rPr>
      </w:pPr>
      <w:r w:rsidRPr="00875182">
        <w:rPr>
          <w:rFonts w:cs="Arial"/>
          <w:b w:val="false"/>
          <w:bCs/>
        </w:rPr>
        <w:t xml:space="preserve">Zastupnik dužnika po zakonu </w:t>
      </w:r>
      <w:r>
        <w:rPr>
          <w:rFonts w:cs="Arial"/>
          <w:b w:val="false"/>
          <w:bCs/>
        </w:rPr>
        <w:t>ostaje kod dostavljenog podneska.</w:t>
      </w:r>
    </w:p>
    <w:p w:rsidR="00875182" w:rsidP="000D7BD6" w:rsidRDefault="00875182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875182" w:rsidR="00E95FB6" w:rsidP="009804DF" w:rsidRDefault="00F04A85">
      <w:pPr>
        <w:pStyle w:val="Bezproreda"/>
        <w:ind w:firstLine="720"/>
        <w:jc w:val="both"/>
        <w:rPr>
          <w:rFonts w:cs="Arial"/>
          <w:b w:val="false"/>
          <w:bCs/>
        </w:rPr>
      </w:pPr>
      <w:r w:rsidRPr="00875182">
        <w:rPr>
          <w:rFonts w:cs="Arial"/>
          <w:b w:val="false"/>
          <w:bCs/>
        </w:rPr>
        <w:t xml:space="preserve">Utvrđuje se da prema Očevidniku neizvršenih osnova za plaćanje na dan </w:t>
      </w:r>
      <w:r w:rsidRPr="00875182" w:rsidR="00B233B3">
        <w:rPr>
          <w:rFonts w:cs="Arial"/>
          <w:b w:val="false"/>
          <w:bCs/>
        </w:rPr>
        <w:t>31. listopada</w:t>
      </w:r>
      <w:r w:rsidRPr="00875182">
        <w:rPr>
          <w:rFonts w:cs="Arial"/>
          <w:b w:val="false"/>
          <w:bCs/>
        </w:rPr>
        <w:t xml:space="preserve"> 2023. dužnik ima neizvršene osnove za plaćanje u ukupnom iznosu od </w:t>
      </w:r>
      <w:r w:rsidRPr="00875182" w:rsidR="00875182">
        <w:rPr>
          <w:rFonts w:cs="Arial"/>
          <w:b w:val="false"/>
          <w:bCs/>
        </w:rPr>
        <w:t>118.565,35 EUR</w:t>
      </w:r>
      <w:r w:rsidRPr="00875182">
        <w:rPr>
          <w:rFonts w:cs="Arial"/>
          <w:b w:val="false"/>
          <w:bCs/>
        </w:rPr>
        <w:t xml:space="preserve"> u razdoblju dužem od 60 dana.</w:t>
      </w:r>
    </w:p>
    <w:p w:rsidR="00071D59" w:rsidP="006232EA" w:rsidRDefault="00071D59">
      <w:pPr>
        <w:pStyle w:val="Bezproreda"/>
        <w:jc w:val="both"/>
        <w:rPr>
          <w:rFonts w:cs="Arial"/>
          <w:b w:val="false"/>
          <w:bCs/>
        </w:rPr>
      </w:pPr>
    </w:p>
    <w:p w:rsidRPr="007C68C4" w:rsidR="007C68C4" w:rsidP="001807C7" w:rsidRDefault="007C68C4">
      <w:pPr>
        <w:ind w:firstLine="708"/>
        <w:jc w:val="both"/>
        <w:rPr>
          <w:rFonts w:cs="Arial"/>
          <w:b w:val="false"/>
        </w:rPr>
      </w:pPr>
      <w:r w:rsidRPr="007C68C4">
        <w:rPr>
          <w:rFonts w:cs="Arial"/>
          <w:b w:val="false"/>
        </w:rPr>
        <w:t>Sudac donosi</w:t>
      </w:r>
    </w:p>
    <w:p w:rsidRPr="007C68C4" w:rsidR="007C68C4" w:rsidP="001807C7" w:rsidRDefault="007C68C4">
      <w:pPr>
        <w:ind w:firstLine="708"/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t xml:space="preserve">r j e š e n j e </w:t>
      </w:r>
    </w:p>
    <w:p w:rsidRPr="007C68C4" w:rsidR="007C68C4" w:rsidP="001807C7" w:rsidRDefault="007C68C4">
      <w:pPr>
        <w:ind w:firstLine="708"/>
        <w:jc w:val="center"/>
        <w:rPr>
          <w:rFonts w:cs="Arial"/>
          <w:b w:val="false"/>
        </w:rPr>
      </w:pPr>
    </w:p>
    <w:p w:rsidRPr="007C68C4" w:rsidR="007C68C4" w:rsidP="007C68C4" w:rsidRDefault="007C68C4">
      <w:pPr>
        <w:ind w:firstLine="708"/>
        <w:jc w:val="both"/>
        <w:rPr>
          <w:rFonts w:cs="Arial"/>
          <w:b w:val="false"/>
        </w:rPr>
      </w:pPr>
      <w:r w:rsidRPr="007C68C4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7C68C4" w:rsidR="007C68C4" w:rsidP="001807C7" w:rsidRDefault="007C68C4">
      <w:pPr>
        <w:ind w:firstLine="708"/>
        <w:rPr>
          <w:rFonts w:cs="Arial"/>
          <w:b w:val="false"/>
        </w:rPr>
      </w:pPr>
    </w:p>
    <w:p w:rsidRPr="007C68C4" w:rsidR="007C68C4" w:rsidP="00257CF4" w:rsidRDefault="00257CF4">
      <w:pPr>
        <w:ind w:firstLine="708"/>
        <w:rPr>
          <w:rFonts w:cs="Arial"/>
          <w:b w:val="false"/>
        </w:rPr>
      </w:pPr>
      <w:r>
        <w:rPr>
          <w:rFonts w:cs="Arial"/>
          <w:b w:val="false"/>
        </w:rPr>
        <w:t xml:space="preserve">                               </w:t>
      </w:r>
      <w:r w:rsidR="00E419B2">
        <w:rPr>
          <w:rFonts w:cs="Arial"/>
          <w:b w:val="false"/>
        </w:rPr>
        <w:t>23</w:t>
      </w:r>
      <w:r w:rsidR="00875182">
        <w:rPr>
          <w:rFonts w:cs="Arial"/>
          <w:b w:val="false"/>
        </w:rPr>
        <w:t xml:space="preserve">. studenog </w:t>
      </w:r>
      <w:r w:rsidR="00E419B2">
        <w:rPr>
          <w:rFonts w:cs="Arial"/>
          <w:b w:val="false"/>
        </w:rPr>
        <w:t>2023. godine u 09</w:t>
      </w:r>
      <w:r w:rsidR="00875182">
        <w:rPr>
          <w:rFonts w:cs="Arial"/>
          <w:b w:val="false"/>
        </w:rPr>
        <w:t>.</w:t>
      </w:r>
      <w:r w:rsidR="00E419B2">
        <w:rPr>
          <w:rFonts w:cs="Arial"/>
          <w:b w:val="false"/>
        </w:rPr>
        <w:t>30</w:t>
      </w:r>
      <w:r w:rsidRPr="007C68C4" w:rsidR="007C68C4">
        <w:rPr>
          <w:rFonts w:cs="Arial"/>
          <w:b w:val="false"/>
        </w:rPr>
        <w:t xml:space="preserve"> sati</w:t>
      </w:r>
    </w:p>
    <w:p w:rsidRPr="007C68C4" w:rsidR="007C68C4" w:rsidP="001807C7" w:rsidRDefault="007C68C4">
      <w:pPr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t xml:space="preserve">   kod Trgovačkog suda u Rijeci </w:t>
      </w:r>
    </w:p>
    <w:p w:rsidRPr="007C68C4" w:rsidR="007C68C4" w:rsidP="001807C7" w:rsidRDefault="007C68C4">
      <w:pPr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lastRenderedPageBreak/>
        <w:t>Zadarska ulica 1 i 3</w:t>
      </w:r>
    </w:p>
    <w:p w:rsidRPr="007C68C4" w:rsidR="007C68C4" w:rsidP="001807C7" w:rsidRDefault="007C68C4">
      <w:pPr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t>I. kat, sudnica broj 2</w:t>
      </w:r>
    </w:p>
    <w:p w:rsidRPr="007C68C4" w:rsidR="007C68C4" w:rsidP="001807C7" w:rsidRDefault="007C68C4">
      <w:pPr>
        <w:rPr>
          <w:rFonts w:cs="Arial"/>
          <w:b w:val="false"/>
        </w:rPr>
      </w:pPr>
    </w:p>
    <w:p w:rsidRPr="007C68C4" w:rsidR="007C68C4" w:rsidP="007C68C4" w:rsidRDefault="007C68C4">
      <w:pPr>
        <w:ind w:firstLine="708"/>
        <w:jc w:val="both"/>
        <w:rPr>
          <w:rFonts w:cs="Arial"/>
          <w:b w:val="false"/>
        </w:rPr>
      </w:pPr>
      <w:r w:rsidRPr="007C68C4">
        <w:rPr>
          <w:rFonts w:cs="Arial"/>
          <w:b w:val="false"/>
        </w:rPr>
        <w:t>što prisutni zastupnik dužnika po zakonu</w:t>
      </w:r>
      <w:r>
        <w:rPr>
          <w:rFonts w:cs="Arial"/>
          <w:b w:val="false"/>
        </w:rPr>
        <w:t xml:space="preserve"> </w:t>
      </w:r>
      <w:r w:rsidRPr="007C68C4">
        <w:rPr>
          <w:rFonts w:cs="Arial"/>
          <w:b w:val="false"/>
        </w:rPr>
        <w:t>prima na znanje te se smatra uredno pozvanim</w:t>
      </w:r>
      <w:r>
        <w:rPr>
          <w:rFonts w:cs="Arial"/>
          <w:b w:val="false"/>
        </w:rPr>
        <w:t>,</w:t>
      </w:r>
      <w:r w:rsidRPr="007C68C4">
        <w:rPr>
          <w:rFonts w:cs="Arial"/>
          <w:b w:val="false"/>
        </w:rPr>
        <w:t xml:space="preserve"> a predlagatelja </w:t>
      </w:r>
      <w:r w:rsidR="00875182">
        <w:rPr>
          <w:rFonts w:cs="Arial"/>
          <w:b w:val="false"/>
        </w:rPr>
        <w:t>i privremenog stečajnog upravitelja</w:t>
      </w:r>
      <w:r w:rsidRPr="007C68C4" w:rsidR="00875182">
        <w:rPr>
          <w:rFonts w:cs="Arial"/>
          <w:b w:val="false"/>
        </w:rPr>
        <w:t xml:space="preserve"> </w:t>
      </w:r>
      <w:r w:rsidRPr="007C68C4">
        <w:rPr>
          <w:rFonts w:cs="Arial"/>
          <w:b w:val="false"/>
        </w:rPr>
        <w:t>će se pozvati objavom ovog poziva na mrežnoj stranici e-Oglasne ploče suda.</w:t>
      </w:r>
    </w:p>
    <w:p w:rsidRPr="004A09CB" w:rsidR="004A09CB" w:rsidP="002B2320" w:rsidRDefault="004A09CB">
      <w:pPr>
        <w:pStyle w:val="Bezproreda"/>
        <w:jc w:val="both"/>
        <w:rPr>
          <w:rFonts w:cs="Arial"/>
          <w:b w:val="false"/>
        </w:rPr>
      </w:pPr>
    </w:p>
    <w:p w:rsidRPr="00040241" w:rsidR="007B31B2" w:rsidP="00040241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Dovršeno u</w:t>
      </w:r>
      <w:r w:rsidR="00BF50B0">
        <w:rPr>
          <w:rFonts w:cs="Arial"/>
          <w:b w:val="false"/>
          <w:bCs/>
        </w:rPr>
        <w:t xml:space="preserve"> 10.10</w:t>
      </w:r>
      <w:r w:rsidRPr="004D1CE8">
        <w:rPr>
          <w:rFonts w:cs="Arial"/>
          <w:b w:val="false"/>
          <w:bCs/>
        </w:rPr>
        <w:t xml:space="preserve"> sati</w:t>
      </w:r>
    </w:p>
    <w:p w:rsidR="00040241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ab/>
      </w:r>
      <w:r w:rsidRPr="004D1CE8" w:rsidR="00D95C4F">
        <w:rPr>
          <w:rFonts w:cs="Arial"/>
          <w:b w:val="false"/>
        </w:rPr>
        <w:t xml:space="preserve">  </w:t>
      </w:r>
      <w:r w:rsidRPr="004D1CE8">
        <w:rPr>
          <w:rFonts w:cs="Arial"/>
          <w:b w:val="false"/>
        </w:rPr>
        <w:tab/>
        <w:t xml:space="preserve">      </w:t>
      </w:r>
      <w:r w:rsidRPr="004D1CE8" w:rsidR="00FC145F">
        <w:rPr>
          <w:rFonts w:cs="Arial"/>
          <w:b w:val="false"/>
        </w:rPr>
        <w:t xml:space="preserve">                     </w:t>
      </w:r>
      <w:r w:rsidRPr="004D1CE8">
        <w:rPr>
          <w:rFonts w:cs="Arial"/>
          <w:b w:val="false"/>
        </w:rPr>
        <w:t xml:space="preserve"> </w:t>
      </w:r>
      <w:r w:rsidRPr="004D1CE8" w:rsidR="001471E3">
        <w:rPr>
          <w:rFonts w:cs="Arial"/>
          <w:b w:val="false"/>
        </w:rPr>
        <w:t xml:space="preserve">      </w:t>
      </w:r>
    </w:p>
    <w:p w:rsidRPr="0007622E" w:rsidR="00537E0F" w:rsidP="006B588D" w:rsidRDefault="006B588D">
      <w:pPr>
        <w:ind w:left="3600"/>
        <w:rPr>
          <w:rFonts w:cs="Arial"/>
          <w:b w:val="false"/>
        </w:rPr>
      </w:pPr>
      <w:r>
        <w:rPr>
          <w:rFonts w:cs="Arial"/>
          <w:b w:val="false"/>
        </w:rPr>
        <w:t xml:space="preserve">    </w:t>
      </w:r>
      <w:r w:rsidRPr="004D1CE8" w:rsidR="00D7080F">
        <w:rPr>
          <w:rFonts w:cs="Arial"/>
          <w:b w:val="false"/>
        </w:rPr>
        <w:t>Sutkinja</w:t>
      </w:r>
      <w:r w:rsidR="00F11B32">
        <w:rPr>
          <w:rFonts w:cs="Arial"/>
          <w:b w:val="false"/>
        </w:rPr>
        <w:tab/>
      </w:r>
      <w:r w:rsidR="00F11B32">
        <w:rPr>
          <w:rFonts w:cs="Arial"/>
          <w:b w:val="false"/>
        </w:rPr>
        <w:tab/>
      </w:r>
      <w:r w:rsidRPr="00875182" w:rsidR="00875182">
        <w:rPr>
          <w:rFonts w:cs="Arial"/>
          <w:b w:val="false"/>
        </w:rPr>
        <w:t>Zastupnik dužnika po zakonu</w:t>
      </w: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="008076AD" w:rsidP="005B7AC9" w:rsidRDefault="008076AD">
      <w:pPr>
        <w:jc w:val="both"/>
        <w:rPr>
          <w:rFonts w:cs="Arial"/>
          <w:b w:val="false"/>
        </w:rPr>
      </w:pPr>
    </w:p>
    <w:p w:rsidR="001E3A1F" w:rsidP="005B7AC9" w:rsidRDefault="001E3A1F">
      <w:pPr>
        <w:jc w:val="both"/>
        <w:rPr>
          <w:rFonts w:cs="Arial"/>
          <w:b w:val="false"/>
        </w:rPr>
      </w:pPr>
    </w:p>
    <w:p w:rsidR="00B51F25" w:rsidP="005B7AC9" w:rsidRDefault="00B51F25">
      <w:pPr>
        <w:jc w:val="both"/>
        <w:rPr>
          <w:rFonts w:cs="Arial"/>
          <w:b w:val="false"/>
        </w:rPr>
      </w:pPr>
    </w:p>
    <w:p w:rsidRPr="004D1CE8" w:rsidR="006B588D" w:rsidP="005B7AC9" w:rsidRDefault="006B588D">
      <w:pPr>
        <w:jc w:val="both"/>
        <w:rPr>
          <w:rFonts w:cs="Arial"/>
          <w:b w:val="false"/>
        </w:rPr>
      </w:pPr>
    </w:p>
    <w:p w:rsidRPr="004D1CE8" w:rsidR="003B2493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  <w:t xml:space="preserve">            </w:t>
      </w:r>
      <w:r w:rsidR="00D9637F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 xml:space="preserve">Zapisničar </w:t>
      </w:r>
      <w:r w:rsidRPr="004D1CE8">
        <w:rPr>
          <w:rFonts w:cs="Arial"/>
          <w:b w:val="false"/>
        </w:rPr>
        <w:tab/>
        <w:t xml:space="preserve">         </w:t>
      </w:r>
      <w:r w:rsidRPr="004D1CE8" w:rsidR="00CA5F98">
        <w:rPr>
          <w:rFonts w:cs="Arial"/>
          <w:b w:val="false"/>
        </w:rPr>
        <w:t xml:space="preserve"> </w:t>
      </w:r>
      <w:r w:rsidR="00A851B1">
        <w:rPr>
          <w:rFonts w:cs="Arial"/>
          <w:b w:val="false"/>
        </w:rPr>
        <w:tab/>
        <w:t xml:space="preserve">   </w:t>
      </w:r>
    </w:p>
    <w:sectPr w:rsidRPr="004D1CE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66632E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BD326A">
      <w:rPr>
        <w:rFonts w:cs="Arial"/>
        <w:b w:val="false"/>
      </w:rPr>
      <w:t>185</w:t>
    </w:r>
    <w:r w:rsidR="001E752F">
      <w:rPr>
        <w:rFonts w:cs="Arial"/>
        <w:b w:val="false"/>
      </w:rPr>
      <w:t>/2023</w:t>
    </w:r>
    <w:r w:rsidRPr="00425940" w:rsidR="00780DC0">
      <w:rPr>
        <w:rFonts w:cs="Arial"/>
        <w:b w:val="false"/>
      </w:rPr>
      <w:t>-</w:t>
    </w:r>
    <w:r w:rsidRPr="00875182" w:rsidR="00B233B3">
      <w:rPr>
        <w:rFonts w:cs="Arial"/>
        <w:b w:val="false"/>
      </w:rPr>
      <w:t>17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500CA"/>
    <w:multiLevelType w:val="hybridMultilevel"/>
    <w:tmpl w:val="6DDCEDFC"/>
    <w:lvl w:ilvl="0" w:tplc="8BFA6A68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A271ED"/>
    <w:multiLevelType w:val="hybridMultilevel"/>
    <w:tmpl w:val="4CC69AAE"/>
    <w:lvl w:ilvl="0" w:tplc="EB023EF2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7"/>
  </w:num>
  <w:num w:numId="3">
    <w:abstractNumId w:val="30"/>
  </w:num>
  <w:num w:numId="4">
    <w:abstractNumId w:val="15"/>
  </w:num>
  <w:num w:numId="5">
    <w:abstractNumId w:val="24"/>
  </w:num>
  <w:num w:numId="6">
    <w:abstractNumId w:val="18"/>
  </w:num>
  <w:num w:numId="7">
    <w:abstractNumId w:val="5"/>
  </w:num>
  <w:num w:numId="8">
    <w:abstractNumId w:val="19"/>
  </w:num>
  <w:num w:numId="9">
    <w:abstractNumId w:val="13"/>
  </w:num>
  <w:num w:numId="10">
    <w:abstractNumId w:val="21"/>
  </w:num>
  <w:num w:numId="11">
    <w:abstractNumId w:val="10"/>
  </w:num>
  <w:num w:numId="12">
    <w:abstractNumId w:val="12"/>
  </w:num>
  <w:num w:numId="13">
    <w:abstractNumId w:val="1"/>
  </w:num>
  <w:num w:numId="14">
    <w:abstractNumId w:val="16"/>
  </w:num>
  <w:num w:numId="15">
    <w:abstractNumId w:val="8"/>
  </w:num>
  <w:num w:numId="16">
    <w:abstractNumId w:val="27"/>
  </w:num>
  <w:num w:numId="17">
    <w:abstractNumId w:val="32"/>
  </w:num>
  <w:num w:numId="18">
    <w:abstractNumId w:val="33"/>
  </w:num>
  <w:num w:numId="19">
    <w:abstractNumId w:val="14"/>
  </w:num>
  <w:num w:numId="20">
    <w:abstractNumId w:val="29"/>
  </w:num>
  <w:num w:numId="21">
    <w:abstractNumId w:val="20"/>
  </w:num>
  <w:num w:numId="22">
    <w:abstractNumId w:val="6"/>
  </w:num>
  <w:num w:numId="23">
    <w:abstractNumId w:val="23"/>
  </w:num>
  <w:num w:numId="24">
    <w:abstractNumId w:val="17"/>
  </w:num>
  <w:num w:numId="25">
    <w:abstractNumId w:val="25"/>
  </w:num>
  <w:num w:numId="26">
    <w:abstractNumId w:val="26"/>
  </w:num>
  <w:num w:numId="27">
    <w:abstractNumId w:val="0"/>
  </w:num>
  <w:num w:numId="28">
    <w:abstractNumId w:val="9"/>
  </w:num>
  <w:num w:numId="29">
    <w:abstractNumId w:val="31"/>
  </w:num>
  <w:num w:numId="30">
    <w:abstractNumId w:val="11"/>
  </w:num>
  <w:num w:numId="31">
    <w:abstractNumId w:val="28"/>
  </w:num>
  <w:num w:numId="32">
    <w:abstractNumId w:val="3"/>
  </w:num>
  <w:num w:numId="33">
    <w:abstractNumId w:val="4"/>
  </w:num>
  <w:num w:numId="34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58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38EE"/>
    <w:rsid w:val="00006383"/>
    <w:rsid w:val="000066E0"/>
    <w:rsid w:val="00007956"/>
    <w:rsid w:val="00012B96"/>
    <w:rsid w:val="00012C51"/>
    <w:rsid w:val="0001508F"/>
    <w:rsid w:val="00016355"/>
    <w:rsid w:val="0002156F"/>
    <w:rsid w:val="000254C5"/>
    <w:rsid w:val="0003456F"/>
    <w:rsid w:val="00037022"/>
    <w:rsid w:val="00037D81"/>
    <w:rsid w:val="000401E7"/>
    <w:rsid w:val="00040241"/>
    <w:rsid w:val="0004204C"/>
    <w:rsid w:val="00042C35"/>
    <w:rsid w:val="00044127"/>
    <w:rsid w:val="00044315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66B93"/>
    <w:rsid w:val="000708B3"/>
    <w:rsid w:val="00071D59"/>
    <w:rsid w:val="0007622E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B7331"/>
    <w:rsid w:val="000C1AD3"/>
    <w:rsid w:val="000C47A3"/>
    <w:rsid w:val="000C4FF3"/>
    <w:rsid w:val="000C71CD"/>
    <w:rsid w:val="000D05DC"/>
    <w:rsid w:val="000D14AB"/>
    <w:rsid w:val="000D3991"/>
    <w:rsid w:val="000D443F"/>
    <w:rsid w:val="000D7BD6"/>
    <w:rsid w:val="000E1C08"/>
    <w:rsid w:val="000E1CE3"/>
    <w:rsid w:val="000E310B"/>
    <w:rsid w:val="000E34FA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10AD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E4C"/>
    <w:rsid w:val="001E3A1F"/>
    <w:rsid w:val="001E6A54"/>
    <w:rsid w:val="001E752F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57CF4"/>
    <w:rsid w:val="00260C1E"/>
    <w:rsid w:val="00262277"/>
    <w:rsid w:val="00262DF1"/>
    <w:rsid w:val="002642BB"/>
    <w:rsid w:val="002668C2"/>
    <w:rsid w:val="002672C2"/>
    <w:rsid w:val="0027106D"/>
    <w:rsid w:val="0027287C"/>
    <w:rsid w:val="0027640D"/>
    <w:rsid w:val="00280606"/>
    <w:rsid w:val="00281C61"/>
    <w:rsid w:val="0028442E"/>
    <w:rsid w:val="0028551C"/>
    <w:rsid w:val="002906D8"/>
    <w:rsid w:val="00291E04"/>
    <w:rsid w:val="002923FB"/>
    <w:rsid w:val="00292A38"/>
    <w:rsid w:val="002A1E84"/>
    <w:rsid w:val="002B2320"/>
    <w:rsid w:val="002B2419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213"/>
    <w:rsid w:val="00314ADA"/>
    <w:rsid w:val="0031590D"/>
    <w:rsid w:val="00316A4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0E11"/>
    <w:rsid w:val="00351110"/>
    <w:rsid w:val="00353C0D"/>
    <w:rsid w:val="0035421A"/>
    <w:rsid w:val="003549D8"/>
    <w:rsid w:val="00362560"/>
    <w:rsid w:val="00365B38"/>
    <w:rsid w:val="0036613F"/>
    <w:rsid w:val="00366E49"/>
    <w:rsid w:val="003778B6"/>
    <w:rsid w:val="00380338"/>
    <w:rsid w:val="00381032"/>
    <w:rsid w:val="00382025"/>
    <w:rsid w:val="00382866"/>
    <w:rsid w:val="003828F3"/>
    <w:rsid w:val="00387417"/>
    <w:rsid w:val="00387B92"/>
    <w:rsid w:val="0039042B"/>
    <w:rsid w:val="00393933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0C90"/>
    <w:rsid w:val="003C191E"/>
    <w:rsid w:val="003D127B"/>
    <w:rsid w:val="003D32D9"/>
    <w:rsid w:val="003E0CE2"/>
    <w:rsid w:val="003E20FB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804"/>
    <w:rsid w:val="00461D2A"/>
    <w:rsid w:val="00462525"/>
    <w:rsid w:val="00463419"/>
    <w:rsid w:val="004645C9"/>
    <w:rsid w:val="0046556F"/>
    <w:rsid w:val="00465AC3"/>
    <w:rsid w:val="00465FFA"/>
    <w:rsid w:val="00466C52"/>
    <w:rsid w:val="00473D02"/>
    <w:rsid w:val="00476041"/>
    <w:rsid w:val="00477F2B"/>
    <w:rsid w:val="00481E2D"/>
    <w:rsid w:val="004828A8"/>
    <w:rsid w:val="004828D8"/>
    <w:rsid w:val="0048434A"/>
    <w:rsid w:val="004844A5"/>
    <w:rsid w:val="004852C1"/>
    <w:rsid w:val="00485C40"/>
    <w:rsid w:val="004908A2"/>
    <w:rsid w:val="00492A06"/>
    <w:rsid w:val="004946B1"/>
    <w:rsid w:val="004A09CB"/>
    <w:rsid w:val="004A2A65"/>
    <w:rsid w:val="004A47DD"/>
    <w:rsid w:val="004A62B0"/>
    <w:rsid w:val="004B0058"/>
    <w:rsid w:val="004B01A5"/>
    <w:rsid w:val="004B05A9"/>
    <w:rsid w:val="004B421B"/>
    <w:rsid w:val="004B686E"/>
    <w:rsid w:val="004C5410"/>
    <w:rsid w:val="004C58D5"/>
    <w:rsid w:val="004D1CE8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540"/>
    <w:rsid w:val="00520C04"/>
    <w:rsid w:val="0052145A"/>
    <w:rsid w:val="00521B78"/>
    <w:rsid w:val="005222FE"/>
    <w:rsid w:val="00532C26"/>
    <w:rsid w:val="00535089"/>
    <w:rsid w:val="0053787C"/>
    <w:rsid w:val="005379DB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32D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0741"/>
    <w:rsid w:val="00642A6A"/>
    <w:rsid w:val="00643AD7"/>
    <w:rsid w:val="00644F0E"/>
    <w:rsid w:val="00645A1B"/>
    <w:rsid w:val="00651935"/>
    <w:rsid w:val="00654B1D"/>
    <w:rsid w:val="00656051"/>
    <w:rsid w:val="006577AF"/>
    <w:rsid w:val="00663DDF"/>
    <w:rsid w:val="0066632E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022"/>
    <w:rsid w:val="006B588D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109C"/>
    <w:rsid w:val="006F379A"/>
    <w:rsid w:val="006F49A9"/>
    <w:rsid w:val="006F55F1"/>
    <w:rsid w:val="007047C6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2B8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1B79"/>
    <w:rsid w:val="00797B8C"/>
    <w:rsid w:val="00797BE9"/>
    <w:rsid w:val="007A126F"/>
    <w:rsid w:val="007A1F3D"/>
    <w:rsid w:val="007A2AD1"/>
    <w:rsid w:val="007B2B49"/>
    <w:rsid w:val="007B31B2"/>
    <w:rsid w:val="007B32C7"/>
    <w:rsid w:val="007B59D3"/>
    <w:rsid w:val="007B7790"/>
    <w:rsid w:val="007C0B3B"/>
    <w:rsid w:val="007C0EA3"/>
    <w:rsid w:val="007C68C4"/>
    <w:rsid w:val="007C7B2B"/>
    <w:rsid w:val="007D052A"/>
    <w:rsid w:val="007D20E7"/>
    <w:rsid w:val="007D4B9E"/>
    <w:rsid w:val="007D4D46"/>
    <w:rsid w:val="007E07A2"/>
    <w:rsid w:val="007E4088"/>
    <w:rsid w:val="007F1706"/>
    <w:rsid w:val="007F1FA2"/>
    <w:rsid w:val="007F4CC1"/>
    <w:rsid w:val="007F58E0"/>
    <w:rsid w:val="007F5A7E"/>
    <w:rsid w:val="007F5F8D"/>
    <w:rsid w:val="007F62FC"/>
    <w:rsid w:val="007F6D13"/>
    <w:rsid w:val="00800074"/>
    <w:rsid w:val="00801CE5"/>
    <w:rsid w:val="00801D6F"/>
    <w:rsid w:val="00803E3E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75182"/>
    <w:rsid w:val="00875397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4A0F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0882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4DF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34FD"/>
    <w:rsid w:val="009D4323"/>
    <w:rsid w:val="009E0626"/>
    <w:rsid w:val="009E0FB6"/>
    <w:rsid w:val="009E1D06"/>
    <w:rsid w:val="009E2D3D"/>
    <w:rsid w:val="009E4182"/>
    <w:rsid w:val="009E479D"/>
    <w:rsid w:val="009E5631"/>
    <w:rsid w:val="009F0461"/>
    <w:rsid w:val="009F1AE2"/>
    <w:rsid w:val="009F31DD"/>
    <w:rsid w:val="00A00792"/>
    <w:rsid w:val="00A01C29"/>
    <w:rsid w:val="00A03719"/>
    <w:rsid w:val="00A04DE7"/>
    <w:rsid w:val="00A067C3"/>
    <w:rsid w:val="00A140AB"/>
    <w:rsid w:val="00A151E7"/>
    <w:rsid w:val="00A2033F"/>
    <w:rsid w:val="00A21EC8"/>
    <w:rsid w:val="00A2441D"/>
    <w:rsid w:val="00A24FE2"/>
    <w:rsid w:val="00A255B5"/>
    <w:rsid w:val="00A2601E"/>
    <w:rsid w:val="00A33603"/>
    <w:rsid w:val="00A33D15"/>
    <w:rsid w:val="00A4040A"/>
    <w:rsid w:val="00A40E78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1B1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C5E48"/>
    <w:rsid w:val="00AD2916"/>
    <w:rsid w:val="00AD49C3"/>
    <w:rsid w:val="00AD4D46"/>
    <w:rsid w:val="00AE04A8"/>
    <w:rsid w:val="00AE2D74"/>
    <w:rsid w:val="00AE423E"/>
    <w:rsid w:val="00AE43E5"/>
    <w:rsid w:val="00AE4E31"/>
    <w:rsid w:val="00AE595E"/>
    <w:rsid w:val="00AE5AC8"/>
    <w:rsid w:val="00AF1D99"/>
    <w:rsid w:val="00AF2BC5"/>
    <w:rsid w:val="00B00D0E"/>
    <w:rsid w:val="00B02D98"/>
    <w:rsid w:val="00B10654"/>
    <w:rsid w:val="00B10A8B"/>
    <w:rsid w:val="00B11C18"/>
    <w:rsid w:val="00B137EB"/>
    <w:rsid w:val="00B13B65"/>
    <w:rsid w:val="00B14110"/>
    <w:rsid w:val="00B208C1"/>
    <w:rsid w:val="00B233B3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1F25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3F78"/>
    <w:rsid w:val="00B85090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326A"/>
    <w:rsid w:val="00BD6832"/>
    <w:rsid w:val="00BE3077"/>
    <w:rsid w:val="00BE38A8"/>
    <w:rsid w:val="00BE79C6"/>
    <w:rsid w:val="00BF06C2"/>
    <w:rsid w:val="00BF1203"/>
    <w:rsid w:val="00BF2A43"/>
    <w:rsid w:val="00BF3D66"/>
    <w:rsid w:val="00BF4AC9"/>
    <w:rsid w:val="00BF50B0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070"/>
    <w:rsid w:val="00C3020F"/>
    <w:rsid w:val="00C36870"/>
    <w:rsid w:val="00C37A6B"/>
    <w:rsid w:val="00C37E32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96FF4"/>
    <w:rsid w:val="00CA2C15"/>
    <w:rsid w:val="00CA346A"/>
    <w:rsid w:val="00CA4738"/>
    <w:rsid w:val="00CA47F9"/>
    <w:rsid w:val="00CA49FF"/>
    <w:rsid w:val="00CA5F98"/>
    <w:rsid w:val="00CB0379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61DB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306"/>
    <w:rsid w:val="00D02B97"/>
    <w:rsid w:val="00D04B9D"/>
    <w:rsid w:val="00D04F3D"/>
    <w:rsid w:val="00D05691"/>
    <w:rsid w:val="00D061C6"/>
    <w:rsid w:val="00D064E4"/>
    <w:rsid w:val="00D1018A"/>
    <w:rsid w:val="00D103DE"/>
    <w:rsid w:val="00D120CC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77B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50FD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9637F"/>
    <w:rsid w:val="00DA08C0"/>
    <w:rsid w:val="00DA12D8"/>
    <w:rsid w:val="00DA2FB2"/>
    <w:rsid w:val="00DA3B2E"/>
    <w:rsid w:val="00DB0380"/>
    <w:rsid w:val="00DB04D2"/>
    <w:rsid w:val="00DB25DD"/>
    <w:rsid w:val="00DB3BF3"/>
    <w:rsid w:val="00DB4BE8"/>
    <w:rsid w:val="00DB7AC8"/>
    <w:rsid w:val="00DC2BB2"/>
    <w:rsid w:val="00DC2E6D"/>
    <w:rsid w:val="00DC6F61"/>
    <w:rsid w:val="00DD259F"/>
    <w:rsid w:val="00DD6D44"/>
    <w:rsid w:val="00DE02A0"/>
    <w:rsid w:val="00DE0348"/>
    <w:rsid w:val="00DE1769"/>
    <w:rsid w:val="00DE2CF9"/>
    <w:rsid w:val="00DE3FAD"/>
    <w:rsid w:val="00DE58FD"/>
    <w:rsid w:val="00DF2F8B"/>
    <w:rsid w:val="00DF6CA6"/>
    <w:rsid w:val="00E04979"/>
    <w:rsid w:val="00E049DC"/>
    <w:rsid w:val="00E05D84"/>
    <w:rsid w:val="00E133B3"/>
    <w:rsid w:val="00E16D41"/>
    <w:rsid w:val="00E21D13"/>
    <w:rsid w:val="00E2457A"/>
    <w:rsid w:val="00E24AE3"/>
    <w:rsid w:val="00E279D6"/>
    <w:rsid w:val="00E32AD9"/>
    <w:rsid w:val="00E32D6B"/>
    <w:rsid w:val="00E33691"/>
    <w:rsid w:val="00E419B2"/>
    <w:rsid w:val="00E4307A"/>
    <w:rsid w:val="00E433CC"/>
    <w:rsid w:val="00E4440A"/>
    <w:rsid w:val="00E44B50"/>
    <w:rsid w:val="00E468F6"/>
    <w:rsid w:val="00E510B6"/>
    <w:rsid w:val="00E51C2F"/>
    <w:rsid w:val="00E57106"/>
    <w:rsid w:val="00E60446"/>
    <w:rsid w:val="00E63FE4"/>
    <w:rsid w:val="00E6497B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5FB6"/>
    <w:rsid w:val="00E96CC2"/>
    <w:rsid w:val="00E96EF3"/>
    <w:rsid w:val="00EA4B29"/>
    <w:rsid w:val="00EB0798"/>
    <w:rsid w:val="00EB4FC4"/>
    <w:rsid w:val="00EB6192"/>
    <w:rsid w:val="00EC1550"/>
    <w:rsid w:val="00EC1EC5"/>
    <w:rsid w:val="00EC628B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04A85"/>
    <w:rsid w:val="00F11226"/>
    <w:rsid w:val="00F11B32"/>
    <w:rsid w:val="00F12121"/>
    <w:rsid w:val="00F16D9A"/>
    <w:rsid w:val="00F216B3"/>
    <w:rsid w:val="00F23545"/>
    <w:rsid w:val="00F24DF7"/>
    <w:rsid w:val="00F256B4"/>
    <w:rsid w:val="00F25C04"/>
    <w:rsid w:val="00F2656F"/>
    <w:rsid w:val="00F27C5A"/>
    <w:rsid w:val="00F301CD"/>
    <w:rsid w:val="00F35006"/>
    <w:rsid w:val="00F35509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0DAD"/>
    <w:rsid w:val="00F61282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1821"/>
    <w:rsid w:val="00F9527A"/>
    <w:rsid w:val="00F95839"/>
    <w:rsid w:val="00FA0B99"/>
    <w:rsid w:val="00FA2109"/>
    <w:rsid w:val="00FA608D"/>
    <w:rsid w:val="00FB3A8B"/>
    <w:rsid w:val="00FB3AC2"/>
    <w:rsid w:val="00FC145F"/>
    <w:rsid w:val="00FC28B0"/>
    <w:rsid w:val="00FC531C"/>
    <w:rsid w:val="00FD053C"/>
    <w:rsid w:val="00FD24B3"/>
    <w:rsid w:val="00FE09F8"/>
    <w:rsid w:val="00FE2762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58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listopada 2023.</izvorni_sadrzaj>
    <derivirana_varijabla naziv="DomainObject.PlaniraniZavrsetakDatum_1">31. listopada 2023.</derivirana_varijabla>
  </DomainObject.PlaniraniZavrsetakDatum>
  <DomainObject.PlaniraniPocetakDatum>
    <izvorni_sadrzaj>31. listopada 2023.</izvorni_sadrzaj>
    <derivirana_varijabla naziv="DomainObject.PlaniraniPocetakDatum_1">31. listopada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listopada 2023.</izvorni_sadrzaj>
    <derivirana_varijabla naziv="DomainObject.Zapisnik.DatumKreiranja_1">31.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St-185/2023-17</izvorni_sadrzaj>
    <derivirana_varijabla naziv="DomainObject.Zapisnik.Oznaka_1">St-185/2023-17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travnja 2023.</izvorni_sadrzaj>
    <derivirana_varijabla naziv="DomainObject.Predmet.DatumIzradeOptuznogAkta_1">21. travnja 2023.</derivirana_varijabla>
  </DomainObject.Predmet.DatumIzradeOptuznogAkta>
  <DomainObject.Predmet.DatumIzradeOptuznogAktaFormated>
    <izvorni_sadrzaj>21.4.2023.</izvorni_sadrzaj>
    <derivirana_varijabla naziv="DomainObject.Predmet.DatumIzradeOptuznogAktaFormated_1">21.4.2023.</derivirana_varijabla>
  </DomainObject.Predmet.DatumIzradeOptuznogAktaFormated>
  <DomainObject.Predmet.DatumOsnivanja>
    <izvorni_sadrzaj>24. travnja 2023.</izvorni_sadrzaj>
    <derivirana_varijabla naziv="DomainObject.Predmet.DatumOsnivanja_1">24.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travnja 2023.</izvorni_sadrzaj>
    <derivirana_varijabla naziv="DomainObject.Predmet.DatumPrimitkaOptuznogAkta_1">21.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St-185/2023</izvorni_sadrzaj>
    <derivirana_varijabla naziv="DomainObject.Predmet.OznakaBroj_1">St-185/2023</derivirana_varijabla>
  </DomainObject.Predmet.OznakaBroj>
  <DomainObject.Predmet.OznakaBrojOptuznogAkta>
    <izvorni_sadrzaj>04-06-23-1827</izvorni_sadrzaj>
    <derivirana_varijabla naziv="DomainObject.Predmet.OznakaBrojOptuznogAkta_1">04-06-23-1827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TICHE d.o.o.  Šapjane zastupanog po punomoćniku Reshat Feratoski</izvorni_sadrzaj>
    <derivirana_varijabla naziv="DomainObject.Predmet.ProtustrankaFormated_1">  TICHE d.o.o.  Šapjane zastupanog po punomoćniku Reshat Feratoski</derivirana_varijabla>
  </DomainObject.Predmet.ProtustrankaFormated>
  <DomainObject.Predmet.ProtustrankaFormatedOIB>
    <izvorni_sadrzaj>  TICHE d.o.o.  Šapjane, OIB 11447531394 zastupanog po punomoćniku Reshat Feratoski</izvorni_sadrzaj>
    <derivirana_varijabla naziv="DomainObject.Predmet.ProtustrankaFormatedOIB_1">  TICHE d.o.o.  Šapjane, OIB 11447531394 zastupanog po punomoćniku Reshat Feratoski</derivirana_varijabla>
  </DomainObject.Predmet.ProtustrankaFormatedOIB>
  <DomainObject.Predmet.ProtustrankaFormatedWithAdress>
    <izvorni_sadrzaj> TICHE d.o.o.  Šapjane, Pasjak 58, 51214 Šapjane zastupanog po punomoćniku Reshat Feratoski</izvorni_sadrzaj>
    <derivirana_varijabla naziv="DomainObject.Predmet.ProtustrankaFormatedWithAdress_1"> TICHE d.o.o.  Šapjane, Pasjak 58, 51214 Šapjane zastupanog po punomoćniku Reshat Feratoski</derivirana_varijabla>
  </DomainObject.Predmet.ProtustrankaFormatedWithAdress>
  <DomainObject.Predmet.ProtustrankaFormatedWithAdressOIB>
    <izvorni_sadrzaj> TICHE d.o.o.  Šapjane, OIB 11447531394, Pasjak 58, 51214 Šapjane zastupanog po punomoćniku Reshat Feratoski</izvorni_sadrzaj>
    <derivirana_varijabla naziv="DomainObject.Predmet.ProtustrankaFormatedWithAdressOIB_1"> TICHE d.o.o.  Šapjane, OIB 11447531394, Pasjak 58, 51214 Šapjane zastupanog po punomoćniku Reshat Feratoski</derivirana_varijabla>
  </DomainObject.Predmet.ProtustrankaFormatedWithAdressOIB>
  <DomainObject.Predmet.ProtustrankaWithAdress>
    <izvorni_sadrzaj>TICHE d.o.o.  Šapjane Pasjak 58, 51214 Šapjane</izvorni_sadrzaj>
    <derivirana_varijabla naziv="DomainObject.Predmet.ProtustrankaWithAdress_1">TICHE d.o.o.  Šapjane Pasjak 58, 51214 Šapjane</derivirana_varijabla>
  </DomainObject.Predmet.ProtustrankaWithAdress>
  <DomainObject.Predmet.ProtustrankaWithAdressOIB>
    <izvorni_sadrzaj>TICHE d.o.o.  Šapjane, OIB 11447531394, Pasjak 58, 51214 Šapjane</izvorni_sadrzaj>
    <derivirana_varijabla naziv="DomainObject.Predmet.ProtustrankaWithAdressOIB_1">TICHE d.o.o.  Šapjane, OIB 11447531394, Pasjak 58, 51214 Šapjane</derivirana_varijabla>
  </DomainObject.Predmet.ProtustrankaWithAdressOIB>
  <DomainObject.Predmet.ProtustrankaNazivFormated>
    <izvorni_sadrzaj>TICHE d.o.o.  Šapjane</izvorni_sadrzaj>
    <derivirana_varijabla naziv="DomainObject.Predmet.ProtustrankaNazivFormated_1">TICHE d.o.o.  Šapjane</derivirana_varijabla>
  </DomainObject.Predmet.ProtustrankaNazivFormated>
  <DomainObject.Predmet.ProtustrankaNazivFormatedOIB>
    <izvorni_sadrzaj>TICHE d.o.o.  Šapjane, OIB 11447531394</izvorni_sadrzaj>
    <derivirana_varijabla naziv="DomainObject.Predmet.ProtustrankaNazivFormatedOIB_1">TICHE d.o.o.  Šapjane, OIB 11447531394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TICHE d.o.o.  Šapjane zastupanog po punomoćniku Reshat Feratoski</item>
    </izvorni_sadrzaj>
    <derivirana_varijabla naziv="DomainObject.Predmet.ProtuStrankaListFormated_1">
      <item>TICHE d.o.o.  Šapjane zastupanog po punomoćniku Reshat Feratoski</item>
    </derivirana_varijabla>
  </DomainObject.Predmet.ProtuStrankaListFormated>
  <DomainObject.Predmet.ProtuStrankaListFormatedOIB>
    <izvorni_sadrzaj>
      <item>TICHE d.o.o.  Šapjane, OIB 11447531394 zastupanog po punomoćniku Reshat Feratoski</item>
    </izvorni_sadrzaj>
    <derivirana_varijabla naziv="DomainObject.Predmet.ProtuStrankaListFormatedOIB_1">
      <item>TICHE d.o.o.  Šapjane, OIB 11447531394 zastupanog po punomoćniku Reshat Feratoski</item>
    </derivirana_varijabla>
  </DomainObject.Predmet.ProtuStrankaListFormatedOIB>
  <DomainObject.Predmet.ProtuStrankaListFormatedWithAdress>
    <izvorni_sadrzaj>
      <item>TICHE d.o.o.  Šapjane, Pasjak 58, 51214 Šapjane zastupanog po punomoćniku Reshat Feratoski</item>
    </izvorni_sadrzaj>
    <derivirana_varijabla naziv="DomainObject.Predmet.ProtuStrankaListFormatedWithAdress_1">
      <item>TICHE d.o.o.  Šapjane, Pasjak 58, 51214 Šapjane zastupanog po punomoćniku Reshat Feratoski</item>
    </derivirana_varijabla>
  </DomainObject.Predmet.ProtuStrankaListFormatedWithAdress>
  <DomainObject.Predmet.ProtuStrankaListFormatedWithAdressOIB>
    <izvorni_sadrzaj>
      <item>TICHE d.o.o.  Šapjane, OIB 11447531394, Pasjak 58, 51214 Šapjane zastupanog po punomoćniku Reshat Feratoski</item>
    </izvorni_sadrzaj>
    <derivirana_varijabla naziv="DomainObject.Predmet.ProtuStrankaListFormatedWithAdressOIB_1">
      <item>TICHE d.o.o.  Šapjane, OIB 11447531394, Pasjak 58, 51214 Šapjane zastupanog po punomoćniku Reshat Feratoski</item>
    </derivirana_varijabla>
  </DomainObject.Predmet.ProtuStrankaListFormatedWithAdressOIB>
  <DomainObject.Predmet.ProtuStrankaListNazivFormated>
    <izvorni_sadrzaj>
      <item>TICHE d.o.o.  Šapjane</item>
    </izvorni_sadrzaj>
    <derivirana_varijabla naziv="DomainObject.Predmet.ProtuStrankaListNazivFormated_1">
      <item>TICHE d.o.o.  Šapjane</item>
    </derivirana_varijabla>
  </DomainObject.Predmet.ProtuStrankaListNazivFormated>
  <DomainObject.Predmet.ProtuStrankaListNazivFormatedOIB>
    <izvorni_sadrzaj>
      <item>TICHE d.o.o.  Šapjane, OIB 11447531394</item>
    </izvorni_sadrzaj>
    <derivirana_varijabla naziv="DomainObject.Predmet.ProtuStrankaListNazivFormatedOIB_1">
      <item>TICHE d.o.o.  Šapjane, OIB 11447531394</item>
    </derivirana_varijabla>
  </DomainObject.Predmet.ProtuStrankaListNazivFormatedOIB>
  <DomainObject.Predmet.OstaliListFormated>
    <izvorni_sadrzaj>
      <item>Reshat Feratoski punomoćnik sudionika u postupku TICHE d.o.o.  Šapjane</item>
    </izvorni_sadrzaj>
    <derivirana_varijabla naziv="DomainObject.Predmet.OstaliListFormated_1">
      <item>Reshat Feratoski punomoćnik sudionika u postupku TICHE d.o.o.  Šapjane</item>
    </derivirana_varijabla>
  </DomainObject.Predmet.OstaliListFormated>
  <DomainObject.Predmet.OstaliListFormatedOIB>
    <izvorni_sadrzaj>
      <item>Reshat Feratoski, OIB 54674798463 punomoćnik sudionika u postupku TICHE d.o.o.  Šapjane</item>
    </izvorni_sadrzaj>
    <derivirana_varijabla naziv="DomainObject.Predmet.OstaliListFormatedOIB_1">
      <item>Reshat Feratoski, OIB 54674798463 punomoćnik sudionika u postupku TICHE d.o.o.  Šapjane</item>
    </derivirana_varijabla>
  </DomainObject.Predmet.OstaliListFormatedOIB>
  <DomainObject.Predmet.OstaliListFormatedWithAdress>
    <izvorni_sadrzaj>
      <item>Reshat Feratoski, 1. Istarske Čete 11, 51410 Opatija punomoćnik sudionika u postupku TICHE d.o.o.  Šapjane</item>
    </izvorni_sadrzaj>
    <derivirana_varijabla naziv="DomainObject.Predmet.OstaliListFormatedWithAdress_1">
      <item>Reshat Feratoski, 1. Istarske Čete 11, 51410 Opatija punomoćnik sudionika u postupku TICHE d.o.o.  Šapjane</item>
    </derivirana_varijabla>
  </DomainObject.Predmet.OstaliListFormatedWithAdress>
  <DomainObject.Predmet.OstaliListFormatedWithAdressOIB>
    <izvorni_sadrzaj>
      <item>Reshat Feratoski, OIB 54674798463, 1. Istarske Čete 11, 51410 Opatija punomoćnik sudionika u postupku TICHE d.o.o.  Šapjane</item>
    </izvorni_sadrzaj>
    <derivirana_varijabla naziv="DomainObject.Predmet.OstaliListFormatedWithAdressOIB_1">
      <item>Reshat Feratoski, OIB 54674798463, 1. Istarske Čete 11, 51410 Opatija punomoćnik sudionika u postupku TICHE d.o.o.  Šapjane</item>
    </derivirana_varijabla>
  </DomainObject.Predmet.OstaliListFormatedWithAdressOIB>
  <DomainObject.Predmet.OstaliListNazivFormated>
    <izvorni_sadrzaj>
      <item>Reshat Feratoski</item>
    </izvorni_sadrzaj>
    <derivirana_varijabla naziv="DomainObject.Predmet.OstaliListNazivFormated_1">
      <item>Reshat Feratoski</item>
    </derivirana_varijabla>
  </DomainObject.Predmet.OstaliListNazivFormated>
  <DomainObject.Predmet.OstaliListNazivFormatedOIB>
    <izvorni_sadrzaj>
      <item>Reshat Feratoski, OIB 54674798463</item>
    </izvorni_sadrzaj>
    <derivirana_varijabla naziv="DomainObject.Predmet.OstaliListNazivFormatedOIB_1">
      <item>Reshat Feratoski, OIB 54674798463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2023.</izvorni_sadrzaj>
    <derivirana_varijabla naziv="DomainObject.Datum_1">31. listopada 2023.</derivirana_varijabla>
  </DomainObject.Datum>
  <DomainObject.PoslovniBrojDokumenta>
    <izvorni_sadrzaj>St-185/2023-17</izvorni_sadrzaj>
    <derivirana_varijabla naziv="DomainObject.PoslovniBrojDokumenta_1">St-185/2023-17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TICHE d.o.o.  Šapjane</izvorni_sadrzaj>
    <derivirana_varijabla naziv="DomainObject.Predmet.ProtustrankaIDrugi_1">TICHE d.o.o.  Šapjane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TICHE d.o.o.  Šapjane, OIB 11447531394, Pasjak 58, 51214 Šapjane</izvorni_sadrzaj>
    <derivirana_varijabla naziv="DomainObject.Predmet.ProtustrankaIDrugiAdressOIB_1">TICHE d.o.o.  Šapjane, OIB 11447531394, Pasjak 58,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TICHE d.o.o.  Šapjane</item>
      <item>Reshat Feratoski</item>
    </izvorni_sadrzaj>
    <derivirana_varijabla naziv="DomainObject.Predmet.SudioniciListNaziv_1">
      <item>FINA  Rijeka</item>
      <item>TICHE d.o.o.  Šapjane</item>
      <item>Reshat Feratoski</item>
    </derivirana_varijabla>
  </DomainObject.Predmet.SudioniciListNaziv>
  <DomainObject.Predmet.SudioniciListAdressOIB>
    <izvorni_sadrzaj>
      <item>FINA  Rijeka, OIB 85821130368, Frana Kurelca 8,51000 Rijeka</item>
      <item>TICHE d.o.o.  Šapjane, OIB 11447531394, Pasjak 58,51214 Šapjane</item>
      <item>Reshat Feratoski, OIB 54674798463, 1. Istarske Čete 11,51410 Opatija</item>
    </izvorni_sadrzaj>
    <derivirana_varijabla naziv="DomainObject.Predmet.SudioniciListAdressOIB_1">
      <item>FINA  Rijeka, OIB 85821130368, Frana Kurelca 8,51000 Rijeka</item>
      <item>TICHE d.o.o.  Šapjane, OIB 11447531394, Pasjak 58,51214 Šapjane</item>
      <item>Reshat Feratoski, OIB 54674798463, 1. Istarske Čete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11447531394</item>
      <item>, OIB 54674798463</item>
    </izvorni_sadrzaj>
    <derivirana_varijabla naziv="DomainObject.Predmet.SudioniciListNazivOIB_1">
      <item>, OIB 85821130368</item>
      <item>, OIB 11447531394</item>
      <item>, OIB 54674798463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81101-1099-4E7C-887B-D8C3F6AFC02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319</properties:Words>
  <properties:Characters>1689</properties:Characters>
  <properties:Lines>63</properties:Lines>
  <properties:Paragraphs>29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2023-10-31T07:04:00Z</dcterms:created>
  <dc:creator>rcerneka</dc:creator>
  <cp:lastModifiedBy>Dajana Jurković</cp:lastModifiedBy>
  <cp:lastPrinted>2023-10-31T09:06:00Z</cp:lastPrinted>
  <dcterms:modified xmlns:xsi="http://www.w3.org/2001/XMLSchema-instance" xsi:type="dcterms:W3CDTF">2023-10-31T09:13:00Z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St-185/2023-17 / Zapisnik - Ročište radi rasprave o uvjetima za otvaranje steč. post. (185,23 zapisnik prethodni 31.10..docx)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